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8616F4" w:rsidRPr="0020498A" w14:paraId="14F8A9E9" w14:textId="77777777" w:rsidTr="0004146D">
        <w:tc>
          <w:tcPr>
            <w:tcW w:w="5813" w:type="dxa"/>
            <w:shd w:val="clear" w:color="auto" w:fill="auto"/>
          </w:tcPr>
          <w:p w14:paraId="2A329C43" w14:textId="4405D645" w:rsidR="008616F4" w:rsidRPr="00582E02" w:rsidRDefault="008616F4" w:rsidP="00582E0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582E02" w:rsidRPr="00386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постійн</w:t>
            </w:r>
            <w:r w:rsidR="00582E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582E02" w:rsidRPr="00386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комісі</w:t>
            </w:r>
            <w:r w:rsidR="00582E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582E02" w:rsidRPr="00386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обласної ради з питань </w:t>
            </w:r>
            <w:r w:rsidR="00582E02" w:rsidRPr="00B14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      </w:r>
          </w:p>
          <w:p w14:paraId="7C7681F2" w14:textId="77777777" w:rsidR="008616F4" w:rsidRDefault="008616F4" w:rsidP="0004146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2049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582E0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виконавчий апарат обласної ради</w:t>
            </w:r>
          </w:p>
          <w:p w14:paraId="72A17EA5" w14:textId="4F6F0755" w:rsidR="00F5414E" w:rsidRPr="0020498A" w:rsidRDefault="00F5414E" w:rsidP="0004146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388464A5" w14:textId="77777777" w:rsidR="008616F4" w:rsidRDefault="008616F4" w:rsidP="0004146D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ПРОЄКТ                                </w:t>
            </w:r>
          </w:p>
          <w:p w14:paraId="4A15EC93" w14:textId="4175D70F" w:rsidR="008616F4" w:rsidRPr="0020498A" w:rsidRDefault="008616F4" w:rsidP="0004146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 w:rsidR="00F541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0228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1384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/01.1-14</w:t>
            </w:r>
          </w:p>
          <w:p w14:paraId="4621AD0D" w14:textId="77777777" w:rsidR="008616F4" w:rsidRPr="0020498A" w:rsidRDefault="008616F4" w:rsidP="0004146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229B0F7C" w14:textId="77777777" w:rsidR="008616F4" w:rsidRPr="0020498A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MON_1146316109"/>
      <w:bookmarkEnd w:id="0"/>
      <w:r w:rsidRPr="0020498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D71D6EF" wp14:editId="634F503C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D899" w14:textId="77777777" w:rsidR="008616F4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14:paraId="755B232C" w14:textId="77777777" w:rsidR="008616F4" w:rsidRPr="0020498A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6134AA" w14:textId="77777777" w:rsidR="008616F4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Дев’я</w:t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>тнадцята сесія VIII скликання</w:t>
      </w:r>
    </w:p>
    <w:p w14:paraId="602E23F7" w14:textId="77777777" w:rsidR="008616F4" w:rsidRPr="0020498A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269C23" w14:textId="77777777" w:rsidR="008616F4" w:rsidRPr="0020498A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498A">
        <w:rPr>
          <w:rFonts w:ascii="Times New Roman" w:eastAsia="Calibri" w:hAnsi="Times New Roman" w:cs="Times New Roman"/>
          <w:b/>
          <w:bCs/>
          <w:sz w:val="28"/>
          <w:szCs w:val="28"/>
        </w:rPr>
        <w:t>Р І Ш Е Н Н Я</w:t>
      </w:r>
    </w:p>
    <w:p w14:paraId="1540C9A7" w14:textId="77777777" w:rsidR="008616F4" w:rsidRPr="0020498A" w:rsidRDefault="008616F4" w:rsidP="008616F4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184C476" w14:textId="7864E00C" w:rsidR="008616F4" w:rsidRPr="0020498A" w:rsidRDefault="008616F4" w:rsidP="008616F4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м. </w:t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>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</w:rPr>
        <w:tab/>
        <w:t>№</w:t>
      </w:r>
    </w:p>
    <w:p w14:paraId="77DF8E0F" w14:textId="77777777" w:rsidR="00142F3B" w:rsidRDefault="00142F3B" w:rsidP="00272604">
      <w:pPr>
        <w:pStyle w:val="1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59BB0D" w14:textId="77777777" w:rsidR="00142F3B" w:rsidRDefault="00142F3B" w:rsidP="00272604">
      <w:pPr>
        <w:pStyle w:val="10"/>
        <w:ind w:left="-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8960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6237"/>
        <w:gridCol w:w="2723"/>
      </w:tblGrid>
      <w:tr w:rsidR="00142F3B" w:rsidRPr="00F22CAF" w14:paraId="43F7450B" w14:textId="77777777" w:rsidTr="00465A2E">
        <w:trPr>
          <w:cantSplit/>
          <w:tblHeader/>
        </w:trPr>
        <w:tc>
          <w:tcPr>
            <w:tcW w:w="6237" w:type="dxa"/>
          </w:tcPr>
          <w:p w14:paraId="4B69C740" w14:textId="6AA8E971" w:rsidR="003867DF" w:rsidRDefault="003867DF" w:rsidP="002E29B4">
            <w:pPr>
              <w:pStyle w:val="1"/>
              <w:ind w:left="-113"/>
              <w:rPr>
                <w:color w:val="000000" w:themeColor="text1"/>
              </w:rPr>
            </w:pPr>
            <w:r w:rsidRPr="002A6FC7">
              <w:rPr>
                <w:color w:val="000000" w:themeColor="text1"/>
                <w:sz w:val="28"/>
                <w:szCs w:val="28"/>
              </w:rPr>
              <w:t xml:space="preserve">Про затвердження статутів </w:t>
            </w:r>
            <w:r w:rsidRPr="002A6FC7">
              <w:rPr>
                <w:bCs/>
                <w:color w:val="000000" w:themeColor="text1"/>
                <w:sz w:val="28"/>
                <w:szCs w:val="28"/>
              </w:rPr>
              <w:t xml:space="preserve">закладів охорони здоров’я, 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які діють в організаційно-правовій формі комунальних некомерційних </w:t>
            </w:r>
            <w:r w:rsidRPr="002A6FC7">
              <w:rPr>
                <w:color w:val="000000" w:themeColor="text1"/>
                <w:spacing w:val="-2"/>
                <w:sz w:val="28"/>
                <w:szCs w:val="28"/>
              </w:rPr>
              <w:t>підприємств</w:t>
            </w:r>
            <w:r w:rsidR="00152043">
              <w:rPr>
                <w:color w:val="000000" w:themeColor="text1"/>
                <w:spacing w:val="-2"/>
                <w:sz w:val="28"/>
                <w:szCs w:val="28"/>
              </w:rPr>
              <w:t>,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465A2E">
              <w:rPr>
                <w:color w:val="000000" w:themeColor="text1"/>
                <w:sz w:val="28"/>
                <w:szCs w:val="28"/>
              </w:rPr>
              <w:t>у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 новій редакції</w:t>
            </w:r>
          </w:p>
          <w:p w14:paraId="340DC0D0" w14:textId="77777777" w:rsidR="00142F3B" w:rsidRPr="00F22CAF" w:rsidRDefault="00142F3B" w:rsidP="00272604">
            <w:pPr>
              <w:pStyle w:val="10"/>
              <w:ind w:left="-14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23" w:type="dxa"/>
          </w:tcPr>
          <w:p w14:paraId="0EAAA7E2" w14:textId="77777777" w:rsidR="00142F3B" w:rsidRPr="00F22CAF" w:rsidRDefault="00142F3B" w:rsidP="00272604">
            <w:pPr>
              <w:pStyle w:val="10"/>
              <w:ind w:left="-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209CD4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E2D1EB8" w14:textId="29ED7565" w:rsidR="003867DF" w:rsidRDefault="003867DF" w:rsidP="003867DF">
      <w:pPr>
        <w:pStyle w:val="1"/>
        <w:ind w:firstLine="708"/>
        <w:jc w:val="both"/>
        <w:rPr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Відповідно до пункту 20 частини першої статті 43 Закону України «Про місцеве самоврядування в Україні»,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і доповненнями), з метою забезпечення функціонування закладів, що належать до спільної комунальної власності територіальних громад Закарпатської області та діють в організаційно-правовій формі комунальних некомерційних підприємств Закарпатської обласної ради,</w:t>
      </w:r>
      <w:r w:rsidR="00C416BD">
        <w:rPr>
          <w:b w:val="0"/>
          <w:color w:val="000000" w:themeColor="text1"/>
          <w:sz w:val="28"/>
          <w:szCs w:val="28"/>
        </w:rPr>
        <w:t xml:space="preserve"> враховуючи лист департаменту охорони здоров’я Закарпатської обласної державної адміністрації – обласної військової адміністрації від</w:t>
      </w:r>
      <w:r w:rsidR="0090228E">
        <w:rPr>
          <w:b w:val="0"/>
          <w:color w:val="000000" w:themeColor="text1"/>
          <w:sz w:val="28"/>
          <w:szCs w:val="28"/>
        </w:rPr>
        <w:t xml:space="preserve"> 30.05.2025 </w:t>
      </w:r>
      <w:r w:rsidR="00C416BD">
        <w:rPr>
          <w:b w:val="0"/>
          <w:color w:val="000000" w:themeColor="text1"/>
          <w:sz w:val="28"/>
          <w:szCs w:val="28"/>
        </w:rPr>
        <w:t xml:space="preserve"> №</w:t>
      </w:r>
      <w:r w:rsidR="0090228E">
        <w:rPr>
          <w:b w:val="0"/>
          <w:color w:val="000000" w:themeColor="text1"/>
          <w:sz w:val="28"/>
          <w:szCs w:val="28"/>
        </w:rPr>
        <w:t>06-09/6930</w:t>
      </w:r>
      <w:r w:rsidR="0078760E">
        <w:rPr>
          <w:b w:val="0"/>
          <w:color w:val="000000" w:themeColor="text1"/>
          <w:sz w:val="28"/>
          <w:szCs w:val="28"/>
        </w:rPr>
        <w:t>,</w:t>
      </w:r>
      <w:r w:rsidR="00C416BD">
        <w:rPr>
          <w:b w:val="0"/>
          <w:color w:val="000000" w:themeColor="text1"/>
          <w:sz w:val="28"/>
          <w:szCs w:val="28"/>
        </w:rPr>
        <w:t xml:space="preserve">  </w:t>
      </w:r>
      <w:r w:rsidRPr="003867DF">
        <w:rPr>
          <w:b w:val="0"/>
          <w:color w:val="000000" w:themeColor="text1"/>
          <w:sz w:val="28"/>
          <w:szCs w:val="28"/>
        </w:rPr>
        <w:t xml:space="preserve">обласна рада </w:t>
      </w:r>
      <w:r w:rsidRPr="003867DF">
        <w:rPr>
          <w:color w:val="000000" w:themeColor="text1"/>
          <w:sz w:val="28"/>
          <w:szCs w:val="28"/>
        </w:rPr>
        <w:t xml:space="preserve">в и р і ш и л а: </w:t>
      </w:r>
    </w:p>
    <w:p w14:paraId="1D7A8492" w14:textId="77777777" w:rsidR="000C68A8" w:rsidRPr="000C68A8" w:rsidRDefault="000C68A8" w:rsidP="000C68A8">
      <w:pPr>
        <w:pStyle w:val="10"/>
        <w:rPr>
          <w:rFonts w:asciiTheme="minorHAnsi" w:hAnsiTheme="minorHAnsi"/>
        </w:rPr>
      </w:pPr>
    </w:p>
    <w:p w14:paraId="24007168" w14:textId="77777777" w:rsidR="003867DF" w:rsidRPr="003867DF" w:rsidRDefault="003867DF" w:rsidP="00465A2E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1. Затвердити Статут Комунального некомерційного підприємства «Обласний заклад з надання психіатричної допомоги м. Берегова» Закарпатської обласної ради у новій редакції (додаток 1). </w:t>
      </w:r>
    </w:p>
    <w:p w14:paraId="400B6EAF" w14:textId="425FC1BF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Доручити директору Комунального некомерційного підприємства «Обласний заклад з надання психіатричної допомоги м. Берегова» Закарпатської обласної ради здійснити всі організаційні-правові заходи щодо реєстрації зазначеного </w:t>
      </w:r>
      <w:r w:rsidR="00F5414E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11A2097E" w14:textId="5F485CB1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lastRenderedPageBreak/>
        <w:t>2. Затвердити Статут Комунального некомерційного підприємства «Обласна дитяча лікарня</w:t>
      </w:r>
      <w:r w:rsidR="000C68A8">
        <w:rPr>
          <w:b w:val="0"/>
          <w:color w:val="000000" w:themeColor="text1"/>
          <w:sz w:val="28"/>
          <w:szCs w:val="28"/>
        </w:rPr>
        <w:t>»</w:t>
      </w:r>
      <w:r w:rsidRPr="003867DF">
        <w:rPr>
          <w:b w:val="0"/>
          <w:color w:val="000000" w:themeColor="text1"/>
          <w:sz w:val="28"/>
          <w:szCs w:val="28"/>
        </w:rPr>
        <w:t xml:space="preserve"> Закарпатської обласної ради у новій редакції (додаток 2). </w:t>
      </w:r>
    </w:p>
    <w:p w14:paraId="1052D90E" w14:textId="189DDC00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 xml:space="preserve">директора Комунального некомерційного підприємства </w:t>
      </w:r>
      <w:r w:rsidR="00465A2E">
        <w:rPr>
          <w:b w:val="0"/>
          <w:color w:val="000000" w:themeColor="text1"/>
          <w:sz w:val="28"/>
          <w:szCs w:val="28"/>
        </w:rPr>
        <w:t>«</w:t>
      </w:r>
      <w:r w:rsidRPr="003867DF">
        <w:rPr>
          <w:b w:val="0"/>
          <w:color w:val="000000" w:themeColor="text1"/>
          <w:sz w:val="28"/>
          <w:szCs w:val="28"/>
        </w:rPr>
        <w:t xml:space="preserve">Обласна дитяча лікарня»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555D9CFD" w14:textId="38B825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3. Затвердити Статут Комунального некомерційного підприємства «Закарпатська обласна клінічна лікарня ім. А.</w:t>
      </w:r>
      <w:r w:rsidR="00CD1AB7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 xml:space="preserve">Новака» Закарпатської обласної ради у новій редакції (додаток 3). </w:t>
      </w:r>
    </w:p>
    <w:p w14:paraId="035C8AE1" w14:textId="5871B18A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директору Комунального некомерційного підприємства «Закарпатська обласна клінічна лікарня ім. А.</w:t>
      </w:r>
      <w:r w:rsidR="00CD1AB7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 xml:space="preserve">Новака»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</w:p>
    <w:p w14:paraId="10487B9C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4. Затвердити Статут Комунального некомерційного підприємства «Обласний клінічний фтизіопульмонологічний лікувально-діагностичний центр» Закарпатської обласної ради у новій редакції (додаток 4). </w:t>
      </w:r>
    </w:p>
    <w:p w14:paraId="47BAC70B" w14:textId="5FC5ACDA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Доручити генеральному директору Комунального некомерційного підприємства «Обласний клінічний фтизіопульмонологічний лікувально-діагностичний центр»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6372D3C0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5. Затвердити Статут Комунального некомерційного підприємства «Обласний клінічний центр нейрохірургії та неврології» Закарпатської обласної ради у новій редакції (додаток 5). </w:t>
      </w:r>
    </w:p>
    <w:p w14:paraId="47325606" w14:textId="35D2A1EC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Доручити директору Комунального некомерційного підприємства «Обласний клінічний центр нейрохірургії та неврології»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6B2C1E64" w14:textId="500DCAF6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6. Затвердити Статут Комунального некомерційного підприємства «Закарпатський обласний клінічний центр кардіології та кардіохірургії» Закарпатської обласної ради у новій редакції (додаток </w:t>
      </w:r>
      <w:r w:rsidR="001F7908">
        <w:rPr>
          <w:b w:val="0"/>
          <w:color w:val="000000" w:themeColor="text1"/>
          <w:sz w:val="28"/>
          <w:szCs w:val="28"/>
        </w:rPr>
        <w:t>6</w:t>
      </w:r>
      <w:r w:rsidRPr="003867DF">
        <w:rPr>
          <w:b w:val="0"/>
          <w:color w:val="000000" w:themeColor="text1"/>
          <w:sz w:val="28"/>
          <w:szCs w:val="28"/>
        </w:rPr>
        <w:t xml:space="preserve">). </w:t>
      </w:r>
    </w:p>
    <w:p w14:paraId="1696DEDD" w14:textId="02A46465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 xml:space="preserve">директора Комунального некомерційного підприємства «Закарпатський обласний клінічний центр кардіології та кардіохірургії»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34F07391" w14:textId="1EADDC1F" w:rsidR="003867DF" w:rsidRPr="003867DF" w:rsidRDefault="00717888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7</w:t>
      </w:r>
      <w:r w:rsidR="003867DF" w:rsidRPr="003867DF">
        <w:rPr>
          <w:b w:val="0"/>
          <w:color w:val="000000" w:themeColor="text1"/>
          <w:sz w:val="28"/>
          <w:szCs w:val="28"/>
        </w:rPr>
        <w:t xml:space="preserve">. Затвердити Статут Комунального некомерційного підприємства «Закарпатський протипухлинний центр» Закарпатської обласної ради у новій редакції (додаток </w:t>
      </w:r>
      <w:r w:rsidR="001F7908">
        <w:rPr>
          <w:b w:val="0"/>
          <w:color w:val="000000" w:themeColor="text1"/>
          <w:sz w:val="28"/>
          <w:szCs w:val="28"/>
        </w:rPr>
        <w:t>7</w:t>
      </w:r>
      <w:r w:rsidR="003867DF" w:rsidRPr="003867DF">
        <w:rPr>
          <w:b w:val="0"/>
          <w:color w:val="000000" w:themeColor="text1"/>
          <w:sz w:val="28"/>
          <w:szCs w:val="28"/>
        </w:rPr>
        <w:t xml:space="preserve">). </w:t>
      </w:r>
    </w:p>
    <w:p w14:paraId="02E8DF11" w14:textId="20D51C93" w:rsidR="00717888" w:rsidRDefault="003867DF" w:rsidP="00717888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Доручити директору Комунального некомерційного підприємства «Закарпатський протипухлинний центр» Закарпатської обласної ради здійснити всі організаційні-правові заходи щодо реєстрації зазначеного </w:t>
      </w:r>
      <w:r w:rsidR="000D0F2D">
        <w:rPr>
          <w:b w:val="0"/>
          <w:color w:val="000000" w:themeColor="text1"/>
          <w:sz w:val="28"/>
          <w:szCs w:val="28"/>
        </w:rPr>
        <w:t>С</w:t>
      </w:r>
      <w:r w:rsidRPr="003867DF">
        <w:rPr>
          <w:b w:val="0"/>
          <w:color w:val="000000" w:themeColor="text1"/>
          <w:sz w:val="28"/>
          <w:szCs w:val="28"/>
        </w:rPr>
        <w:t>татуту</w:t>
      </w:r>
      <w:r w:rsidR="00600933">
        <w:rPr>
          <w:b w:val="0"/>
          <w:color w:val="000000" w:themeColor="text1"/>
          <w:sz w:val="28"/>
          <w:szCs w:val="28"/>
        </w:rPr>
        <w:t>.</w:t>
      </w:r>
      <w:r w:rsidRPr="003867DF">
        <w:rPr>
          <w:b w:val="0"/>
          <w:color w:val="000000" w:themeColor="text1"/>
          <w:sz w:val="28"/>
          <w:szCs w:val="28"/>
        </w:rPr>
        <w:t xml:space="preserve"> </w:t>
      </w:r>
    </w:p>
    <w:p w14:paraId="79BDAC5E" w14:textId="573959AA" w:rsidR="00717888" w:rsidRPr="00717888" w:rsidRDefault="00717888" w:rsidP="00717888">
      <w:pPr>
        <w:pStyle w:val="1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Доручити керівникам комунальних некомерційних підприємств обласної ради, визначених у пунктах 1-7 цього рішення, в</w:t>
      </w:r>
      <w:r w:rsidRPr="00717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нести до Єдиного державного реєстру юридичних осіб, </w:t>
      </w:r>
      <w:r w:rsidRPr="00717888">
        <w:rPr>
          <w:rFonts w:ascii="Times New Roman" w:eastAsia="Times New Roman" w:hAnsi="Times New Roman" w:cs="Times New Roman"/>
          <w:sz w:val="28"/>
          <w:szCs w:val="28"/>
        </w:rPr>
        <w:t xml:space="preserve">фізичних осіб-підприємців та громадських формувань вид діяльності: 47.73 </w:t>
      </w:r>
      <w:r w:rsidRPr="00717888">
        <w:rPr>
          <w:sz w:val="28"/>
          <w:szCs w:val="28"/>
        </w:rPr>
        <w:t xml:space="preserve">Роздрібна торгівля </w:t>
      </w:r>
      <w:r w:rsidRPr="00717888">
        <w:rPr>
          <w:sz w:val="28"/>
          <w:szCs w:val="28"/>
        </w:rPr>
        <w:lastRenderedPageBreak/>
        <w:t>фармацевтичними товарами в спеціалізованих магазинах.</w:t>
      </w:r>
    </w:p>
    <w:p w14:paraId="5930DC44" w14:textId="75A7692E" w:rsidR="003867DF" w:rsidRPr="00B14A07" w:rsidRDefault="00717888" w:rsidP="00F527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867DF" w:rsidRPr="003867DF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за виконанням цього рішення покласти на заступника голови обласної державної адміністрації –</w:t>
      </w:r>
      <w:r w:rsidR="00B14A07" w:rsidRPr="00B14A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7DF" w:rsidRPr="003867D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обласної військової адміністрації, заступника голови обласної</w:t>
      </w:r>
      <w:r w:rsidR="003867DF" w:rsidRPr="003867DF">
        <w:rPr>
          <w:rFonts w:ascii="Times New Roman" w:hAnsi="Times New Roman" w:cs="Times New Roman"/>
          <w:color w:val="000000"/>
          <w:sz w:val="28"/>
          <w:szCs w:val="28"/>
        </w:rPr>
        <w:t xml:space="preserve"> ради та постійну комісію обласної ради з питань </w:t>
      </w:r>
      <w:r w:rsidR="00B14A07" w:rsidRPr="00B14A07">
        <w:rPr>
          <w:rFonts w:ascii="Times New Roman" w:hAnsi="Times New Roman" w:cs="Times New Roman"/>
          <w:color w:val="000000"/>
          <w:sz w:val="28"/>
          <w:szCs w:val="28"/>
        </w:rPr>
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  <w:r w:rsidR="00B14A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7F0A79" w14:textId="77777777" w:rsidR="003867DF" w:rsidRDefault="003867DF" w:rsidP="00F527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C1A1C5" w14:textId="77777777" w:rsidR="003867DF" w:rsidRDefault="003867DF" w:rsidP="003867D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67C5EE" w14:textId="77777777" w:rsidR="003867DF" w:rsidRDefault="003867DF" w:rsidP="003867DF">
      <w:pPr>
        <w:pStyle w:val="ac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 xml:space="preserve">             Роман САРАЙ</w:t>
      </w:r>
    </w:p>
    <w:p w14:paraId="7920FA3F" w14:textId="77777777" w:rsidR="003867DF" w:rsidRPr="003867DF" w:rsidRDefault="003867DF" w:rsidP="003867D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867DF" w:rsidRPr="003867DF" w:rsidSect="00272604">
      <w:headerReference w:type="default" r:id="rId8"/>
      <w:pgSz w:w="11906" w:h="16838"/>
      <w:pgMar w:top="1134" w:right="851" w:bottom="1134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BEB2F" w14:textId="77777777" w:rsidR="004761B9" w:rsidRDefault="004761B9" w:rsidP="00142F3B">
      <w:r>
        <w:separator/>
      </w:r>
    </w:p>
  </w:endnote>
  <w:endnote w:type="continuationSeparator" w:id="0">
    <w:p w14:paraId="2FAF7092" w14:textId="77777777" w:rsidR="004761B9" w:rsidRDefault="004761B9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m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3D01" w14:textId="77777777" w:rsidR="004761B9" w:rsidRDefault="004761B9" w:rsidP="00142F3B">
      <w:r>
        <w:separator/>
      </w:r>
    </w:p>
  </w:footnote>
  <w:footnote w:type="continuationSeparator" w:id="0">
    <w:p w14:paraId="60243F2D" w14:textId="77777777" w:rsidR="004761B9" w:rsidRDefault="004761B9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ABCE" w14:textId="77777777" w:rsidR="003867DF" w:rsidRDefault="003867DF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Theme="minorHAnsi" w:hAnsiTheme="minorHAnsi"/>
        <w:color w:val="000000"/>
      </w:rPr>
    </w:pPr>
  </w:p>
  <w:p w14:paraId="62A1C52A" w14:textId="77777777" w:rsidR="00142F3B" w:rsidRDefault="00560C64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B348AE">
      <w:rPr>
        <w:noProof/>
        <w:color w:val="000000"/>
      </w:rPr>
      <w:t>2</w:t>
    </w:r>
    <w:r>
      <w:rPr>
        <w:color w:val="000000"/>
      </w:rPr>
      <w:fldChar w:fldCharType="end"/>
    </w:r>
  </w:p>
  <w:p w14:paraId="7315D976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312977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F3B"/>
    <w:rsid w:val="000A49F7"/>
    <w:rsid w:val="000B0EE4"/>
    <w:rsid w:val="000C68A8"/>
    <w:rsid w:val="000D0F2D"/>
    <w:rsid w:val="0014197C"/>
    <w:rsid w:val="00142F3B"/>
    <w:rsid w:val="00143966"/>
    <w:rsid w:val="00144954"/>
    <w:rsid w:val="00152043"/>
    <w:rsid w:val="0016485D"/>
    <w:rsid w:val="001A2CA5"/>
    <w:rsid w:val="001B273E"/>
    <w:rsid w:val="001B7590"/>
    <w:rsid w:val="001C0A04"/>
    <w:rsid w:val="001E07A5"/>
    <w:rsid w:val="001F7908"/>
    <w:rsid w:val="0026335D"/>
    <w:rsid w:val="0027202C"/>
    <w:rsid w:val="00272604"/>
    <w:rsid w:val="002D4448"/>
    <w:rsid w:val="002E1032"/>
    <w:rsid w:val="002E27CB"/>
    <w:rsid w:val="002E29B4"/>
    <w:rsid w:val="0031557F"/>
    <w:rsid w:val="00356ACA"/>
    <w:rsid w:val="00365FD4"/>
    <w:rsid w:val="00380D39"/>
    <w:rsid w:val="003867DF"/>
    <w:rsid w:val="003E5EF0"/>
    <w:rsid w:val="00465A2E"/>
    <w:rsid w:val="00467C52"/>
    <w:rsid w:val="004761B9"/>
    <w:rsid w:val="004D63C3"/>
    <w:rsid w:val="004F6F71"/>
    <w:rsid w:val="00556CF3"/>
    <w:rsid w:val="00560553"/>
    <w:rsid w:val="00560C64"/>
    <w:rsid w:val="00562DD5"/>
    <w:rsid w:val="00582B6B"/>
    <w:rsid w:val="00582E02"/>
    <w:rsid w:val="005A00A5"/>
    <w:rsid w:val="00600933"/>
    <w:rsid w:val="006645C4"/>
    <w:rsid w:val="00675B50"/>
    <w:rsid w:val="006E307A"/>
    <w:rsid w:val="00717888"/>
    <w:rsid w:val="0078760E"/>
    <w:rsid w:val="007C383C"/>
    <w:rsid w:val="007D7074"/>
    <w:rsid w:val="008208F6"/>
    <w:rsid w:val="00842536"/>
    <w:rsid w:val="00852733"/>
    <w:rsid w:val="008616F4"/>
    <w:rsid w:val="0087461E"/>
    <w:rsid w:val="00885562"/>
    <w:rsid w:val="0089570D"/>
    <w:rsid w:val="008F6CDE"/>
    <w:rsid w:val="00900A31"/>
    <w:rsid w:val="0090228E"/>
    <w:rsid w:val="0090517F"/>
    <w:rsid w:val="00925D1D"/>
    <w:rsid w:val="009668A1"/>
    <w:rsid w:val="009C1A90"/>
    <w:rsid w:val="00A06CFD"/>
    <w:rsid w:val="00A27E97"/>
    <w:rsid w:val="00A502F1"/>
    <w:rsid w:val="00AB3954"/>
    <w:rsid w:val="00AD7AA7"/>
    <w:rsid w:val="00B14A07"/>
    <w:rsid w:val="00B175D5"/>
    <w:rsid w:val="00B348AE"/>
    <w:rsid w:val="00B8138E"/>
    <w:rsid w:val="00C416BD"/>
    <w:rsid w:val="00C84B45"/>
    <w:rsid w:val="00C84E7D"/>
    <w:rsid w:val="00CD1AB7"/>
    <w:rsid w:val="00CD3332"/>
    <w:rsid w:val="00D3010A"/>
    <w:rsid w:val="00D41034"/>
    <w:rsid w:val="00D84624"/>
    <w:rsid w:val="00E3098F"/>
    <w:rsid w:val="00E42DFF"/>
    <w:rsid w:val="00EB48BF"/>
    <w:rsid w:val="00EB4B94"/>
    <w:rsid w:val="00EE7B52"/>
    <w:rsid w:val="00F22CAF"/>
    <w:rsid w:val="00F35E8E"/>
    <w:rsid w:val="00F52757"/>
    <w:rsid w:val="00F5414E"/>
    <w:rsid w:val="00F773A5"/>
    <w:rsid w:val="00FE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F20F"/>
  <w15:docId w15:val="{6ED1E3B7-8E12-4E6D-B45A-CB66CC638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6B"/>
  </w:style>
  <w:style w:type="paragraph" w:styleId="1">
    <w:name w:val="heading 1"/>
    <w:basedOn w:val="10"/>
    <w:next w:val="10"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paragraph" w:customStyle="1" w:styleId="rvps6">
    <w:name w:val="rvps6"/>
    <w:basedOn w:val="a"/>
    <w:rsid w:val="002D44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semiHidden/>
    <w:unhideWhenUsed/>
    <w:rsid w:val="002D444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2C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customStyle="1" w:styleId="marker">
    <w:name w:val="marker"/>
    <w:basedOn w:val="a0"/>
    <w:rsid w:val="001A2CA5"/>
  </w:style>
  <w:style w:type="paragraph" w:styleId="ab">
    <w:name w:val="No Spacing"/>
    <w:uiPriority w:val="1"/>
    <w:qFormat/>
    <w:rsid w:val="0027202C"/>
  </w:style>
  <w:style w:type="character" w:customStyle="1" w:styleId="20">
    <w:name w:val="Основной текст (2)"/>
    <w:basedOn w:val="a0"/>
    <w:rsid w:val="00D846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8"/>
      <w:szCs w:val="28"/>
      <w:u w:val="none"/>
      <w:effect w:val="none"/>
      <w:lang w:val="uk-UA" w:eastAsia="uk-UA" w:bidi="uk-UA"/>
    </w:rPr>
  </w:style>
  <w:style w:type="paragraph" w:styleId="ac">
    <w:name w:val="Body Text"/>
    <w:basedOn w:val="a"/>
    <w:link w:val="ad"/>
    <w:rsid w:val="003867DF"/>
    <w:pPr>
      <w:widowControl/>
      <w:jc w:val="center"/>
    </w:pPr>
    <w:rPr>
      <w:rFonts w:ascii="Times New Roman" w:eastAsia="Times New Roman" w:hAnsi="Times New Roman" w:cs="Times New Roman"/>
      <w:sz w:val="26"/>
      <w:szCs w:val="20"/>
      <w:lang w:val="de-DE"/>
    </w:rPr>
  </w:style>
  <w:style w:type="character" w:customStyle="1" w:styleId="ad">
    <w:name w:val="Основний текст Знак"/>
    <w:basedOn w:val="a0"/>
    <w:link w:val="ac"/>
    <w:rsid w:val="003867DF"/>
    <w:rPr>
      <w:rFonts w:ascii="Times New Roman" w:eastAsia="Times New Roman" w:hAnsi="Times New Roman" w:cs="Times New Roman"/>
      <w:sz w:val="26"/>
      <w:szCs w:val="20"/>
      <w:lang w:val="de-DE"/>
    </w:rPr>
  </w:style>
  <w:style w:type="paragraph" w:styleId="ae">
    <w:name w:val="header"/>
    <w:basedOn w:val="a"/>
    <w:link w:val="af"/>
    <w:uiPriority w:val="99"/>
    <w:semiHidden/>
    <w:unhideWhenUsed/>
    <w:rsid w:val="003867DF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semiHidden/>
    <w:rsid w:val="003867DF"/>
  </w:style>
  <w:style w:type="paragraph" w:styleId="af0">
    <w:name w:val="footer"/>
    <w:basedOn w:val="a"/>
    <w:link w:val="af1"/>
    <w:uiPriority w:val="99"/>
    <w:semiHidden/>
    <w:unhideWhenUsed/>
    <w:rsid w:val="003867DF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semiHidden/>
    <w:rsid w:val="003867DF"/>
  </w:style>
  <w:style w:type="paragraph" w:customStyle="1" w:styleId="31">
    <w:name w:val="Основной текст с отступом 31"/>
    <w:basedOn w:val="a"/>
    <w:rsid w:val="00CD3332"/>
    <w:pPr>
      <w:widowControl/>
      <w:suppressAutoHyphens/>
      <w:ind w:firstLine="72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78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3204</Words>
  <Characters>1827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11</cp:revision>
  <cp:lastPrinted>2025-06-11T14:27:00Z</cp:lastPrinted>
  <dcterms:created xsi:type="dcterms:W3CDTF">2025-06-11T07:54:00Z</dcterms:created>
  <dcterms:modified xsi:type="dcterms:W3CDTF">2025-06-11T16:18:00Z</dcterms:modified>
</cp:coreProperties>
</file>